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B742A" w14:textId="62A7C387" w:rsidR="00F97B63" w:rsidRPr="003724E3" w:rsidRDefault="00F97B63" w:rsidP="00C0693E">
      <w:pPr>
        <w:shd w:val="clear" w:color="auto" w:fill="FFFFFF"/>
        <w:spacing w:after="100" w:afterAutospacing="1" w:line="240" w:lineRule="auto"/>
        <w:jc w:val="center"/>
        <w:rPr>
          <w:rFonts w:ascii="Arial" w:eastAsia="Times New Roman" w:hAnsi="Arial" w:cs="Arial"/>
          <w:sz w:val="24"/>
          <w:szCs w:val="24"/>
        </w:rPr>
      </w:pPr>
      <w:r w:rsidRPr="003724E3">
        <w:rPr>
          <w:rFonts w:ascii="Arial" w:eastAsia="Times New Roman" w:hAnsi="Arial" w:cs="Arial"/>
          <w:sz w:val="24"/>
          <w:szCs w:val="24"/>
        </w:rPr>
        <w:t>Dane County provides funding through its Affordable Housing Development Fund, CDBG/HOME funding, and other budget allocations for the development of affordable housing.  Persons residing in and seeking to reside in such housing may have protections in addition to what is provided by Wisconsin Statutes and Administrative Rules through Dane County contracts and/or federal statutes and regulations. – Chapter 30 of the Dane County Code of Ordinances</w:t>
      </w:r>
    </w:p>
    <w:p w14:paraId="683437C9" w14:textId="77777777" w:rsidR="00F97B63" w:rsidRPr="003724E3" w:rsidRDefault="00F97B63" w:rsidP="00E200B6">
      <w:pPr>
        <w:shd w:val="clear" w:color="auto" w:fill="FFFFFF"/>
        <w:spacing w:after="100" w:afterAutospacing="1" w:line="240" w:lineRule="auto"/>
        <w:jc w:val="center"/>
        <w:outlineLvl w:val="4"/>
        <w:rPr>
          <w:rFonts w:ascii="Arial" w:eastAsia="Times New Roman" w:hAnsi="Arial" w:cs="Arial"/>
          <w:b/>
          <w:bCs/>
          <w:sz w:val="24"/>
          <w:szCs w:val="24"/>
        </w:rPr>
      </w:pPr>
      <w:r w:rsidRPr="003724E3">
        <w:rPr>
          <w:rFonts w:ascii="Arial" w:eastAsia="Times New Roman" w:hAnsi="Arial" w:cs="Arial"/>
          <w:b/>
          <w:bCs/>
          <w:sz w:val="24"/>
          <w:szCs w:val="24"/>
        </w:rPr>
        <w:t>Compliance Questions or Concerns</w:t>
      </w:r>
    </w:p>
    <w:p w14:paraId="45F6D9C2" w14:textId="2E58116C" w:rsidR="00F97B63" w:rsidRPr="003724E3" w:rsidRDefault="00F97B63" w:rsidP="00E200B6">
      <w:pPr>
        <w:shd w:val="clear" w:color="auto" w:fill="FFFFFF"/>
        <w:spacing w:after="100" w:afterAutospacing="1" w:line="240" w:lineRule="auto"/>
        <w:jc w:val="center"/>
        <w:rPr>
          <w:rFonts w:ascii="Arial" w:eastAsia="Times New Roman" w:hAnsi="Arial" w:cs="Arial"/>
          <w:sz w:val="24"/>
          <w:szCs w:val="24"/>
        </w:rPr>
      </w:pPr>
      <w:r w:rsidRPr="003724E3">
        <w:rPr>
          <w:rFonts w:ascii="Arial" w:eastAsia="Times New Roman" w:hAnsi="Arial" w:cs="Arial"/>
          <w:b/>
          <w:bCs/>
          <w:sz w:val="24"/>
          <w:szCs w:val="24"/>
        </w:rPr>
        <w:t>Compliance Email:</w:t>
      </w:r>
      <w:r w:rsidRPr="003724E3">
        <w:rPr>
          <w:rFonts w:ascii="Arial" w:eastAsia="Times New Roman" w:hAnsi="Arial" w:cs="Arial"/>
          <w:sz w:val="24"/>
          <w:szCs w:val="24"/>
        </w:rPr>
        <w:t> </w:t>
      </w:r>
      <w:hyperlink r:id="rId7" w:history="1">
        <w:r w:rsidRPr="003724E3">
          <w:rPr>
            <w:rStyle w:val="Hyperlink"/>
            <w:rFonts w:ascii="Arial" w:eastAsia="Times New Roman" w:hAnsi="Arial" w:cs="Arial"/>
            <w:sz w:val="24"/>
            <w:szCs w:val="24"/>
          </w:rPr>
          <w:t>danecountyahdf@countyofdane.com</w:t>
        </w:r>
      </w:hyperlink>
    </w:p>
    <w:p w14:paraId="2A0CD240" w14:textId="391D6B58" w:rsidR="00F97B63" w:rsidRDefault="00F97B63" w:rsidP="00E200B6">
      <w:pPr>
        <w:pBdr>
          <w:bottom w:val="single" w:sz="6" w:space="1" w:color="auto"/>
        </w:pBdr>
        <w:shd w:val="clear" w:color="auto" w:fill="FFFFFF"/>
        <w:spacing w:after="100" w:afterAutospacing="1" w:line="240" w:lineRule="auto"/>
        <w:jc w:val="center"/>
        <w:rPr>
          <w:rFonts w:ascii="Arial" w:eastAsia="Times New Roman" w:hAnsi="Arial" w:cs="Arial"/>
          <w:sz w:val="24"/>
          <w:szCs w:val="24"/>
        </w:rPr>
      </w:pPr>
      <w:r w:rsidRPr="003724E3">
        <w:rPr>
          <w:rFonts w:ascii="Arial" w:eastAsia="Times New Roman" w:hAnsi="Arial" w:cs="Arial"/>
          <w:b/>
          <w:bCs/>
          <w:sz w:val="24"/>
          <w:szCs w:val="24"/>
        </w:rPr>
        <w:t>Compliance Phone:</w:t>
      </w:r>
      <w:r w:rsidRPr="003724E3">
        <w:rPr>
          <w:rFonts w:ascii="Arial" w:eastAsia="Times New Roman" w:hAnsi="Arial" w:cs="Arial"/>
          <w:sz w:val="24"/>
          <w:szCs w:val="24"/>
        </w:rPr>
        <w:t> </w:t>
      </w:r>
      <w:hyperlink r:id="rId8" w:history="1">
        <w:r w:rsidRPr="003724E3">
          <w:rPr>
            <w:rStyle w:val="Hyperlink"/>
            <w:rFonts w:ascii="Arial" w:eastAsia="Times New Roman" w:hAnsi="Arial" w:cs="Arial"/>
            <w:sz w:val="24"/>
            <w:szCs w:val="24"/>
          </w:rPr>
          <w:t>608-283-1662</w:t>
        </w:r>
      </w:hyperlink>
    </w:p>
    <w:p w14:paraId="5B41C214" w14:textId="45581BC4" w:rsidR="003724E3" w:rsidRPr="003724E3" w:rsidRDefault="003724E3" w:rsidP="003724E3">
      <w:pPr>
        <w:shd w:val="clear" w:color="auto" w:fill="FFFFFF"/>
        <w:spacing w:after="100" w:afterAutospacing="1" w:line="240" w:lineRule="auto"/>
        <w:rPr>
          <w:rFonts w:ascii="Arial" w:eastAsia="Times New Roman" w:hAnsi="Arial" w:cs="Arial"/>
          <w:sz w:val="24"/>
          <w:szCs w:val="24"/>
        </w:rPr>
      </w:pPr>
      <w:r w:rsidRPr="003724E3">
        <w:rPr>
          <w:rFonts w:ascii="Arial" w:eastAsia="Times New Roman" w:hAnsi="Arial" w:cs="Arial"/>
          <w:b/>
          <w:bCs/>
          <w:sz w:val="24"/>
          <w:szCs w:val="24"/>
        </w:rPr>
        <w:t>Project Name:</w:t>
      </w:r>
      <w:r w:rsidRPr="003724E3">
        <w:rPr>
          <w:rFonts w:ascii="Arial" w:eastAsia="Times New Roman" w:hAnsi="Arial" w:cs="Arial"/>
          <w:b/>
          <w:bCs/>
          <w:sz w:val="24"/>
          <w:szCs w:val="24"/>
        </w:rPr>
        <w:tab/>
      </w:r>
      <w:r>
        <w:rPr>
          <w:rFonts w:ascii="Arial" w:eastAsia="Times New Roman" w:hAnsi="Arial" w:cs="Arial"/>
          <w:sz w:val="24"/>
          <w:szCs w:val="24"/>
        </w:rPr>
        <w:tab/>
      </w:r>
      <w:r w:rsidRPr="003724E3">
        <w:rPr>
          <w:rFonts w:ascii="Arial" w:eastAsia="Times New Roman" w:hAnsi="Arial" w:cs="Arial"/>
          <w:sz w:val="24"/>
          <w:szCs w:val="24"/>
        </w:rPr>
        <w:t>Uno’s Terrace</w:t>
      </w:r>
    </w:p>
    <w:p w14:paraId="04BF537C" w14:textId="3BFA811D" w:rsidR="003724E3" w:rsidRPr="003724E3" w:rsidRDefault="003724E3" w:rsidP="003724E3">
      <w:pPr>
        <w:shd w:val="clear" w:color="auto" w:fill="FFFFFF"/>
        <w:spacing w:after="100" w:afterAutospacing="1" w:line="240" w:lineRule="auto"/>
        <w:rPr>
          <w:rFonts w:ascii="Arial" w:eastAsia="Times New Roman" w:hAnsi="Arial" w:cs="Arial"/>
          <w:sz w:val="24"/>
          <w:szCs w:val="24"/>
        </w:rPr>
      </w:pPr>
      <w:r w:rsidRPr="003724E3">
        <w:rPr>
          <w:rFonts w:ascii="Arial" w:eastAsia="Times New Roman" w:hAnsi="Arial" w:cs="Arial"/>
          <w:b/>
          <w:bCs/>
          <w:sz w:val="24"/>
          <w:szCs w:val="24"/>
        </w:rPr>
        <w:t>Project Address:</w:t>
      </w:r>
      <w:r w:rsidRPr="003724E3">
        <w:rPr>
          <w:rFonts w:ascii="Arial" w:eastAsia="Times New Roman" w:hAnsi="Arial" w:cs="Arial"/>
          <w:b/>
          <w:bCs/>
          <w:sz w:val="24"/>
          <w:szCs w:val="24"/>
        </w:rPr>
        <w:tab/>
      </w:r>
      <w:r>
        <w:rPr>
          <w:rFonts w:ascii="Arial" w:eastAsia="Times New Roman" w:hAnsi="Arial" w:cs="Arial"/>
          <w:sz w:val="24"/>
          <w:szCs w:val="24"/>
        </w:rPr>
        <w:tab/>
      </w:r>
      <w:r w:rsidRPr="003724E3">
        <w:rPr>
          <w:rFonts w:ascii="Arial" w:eastAsia="Times New Roman" w:hAnsi="Arial" w:cs="Arial"/>
          <w:sz w:val="24"/>
          <w:szCs w:val="24"/>
        </w:rPr>
        <w:t>7601 Mineral Point RD, Madison, WI 53717</w:t>
      </w:r>
    </w:p>
    <w:p w14:paraId="3AF263D6" w14:textId="14380736" w:rsidR="003724E3" w:rsidRPr="003724E3" w:rsidRDefault="003724E3" w:rsidP="003724E3">
      <w:pPr>
        <w:shd w:val="clear" w:color="auto" w:fill="FFFFFF"/>
        <w:spacing w:after="100" w:afterAutospacing="1" w:line="240" w:lineRule="auto"/>
        <w:rPr>
          <w:rFonts w:ascii="Arial" w:eastAsia="Times New Roman" w:hAnsi="Arial" w:cs="Arial"/>
          <w:sz w:val="24"/>
          <w:szCs w:val="24"/>
        </w:rPr>
      </w:pPr>
      <w:r w:rsidRPr="003724E3">
        <w:rPr>
          <w:rFonts w:ascii="Arial" w:eastAsia="Times New Roman" w:hAnsi="Arial" w:cs="Arial"/>
          <w:b/>
          <w:bCs/>
          <w:sz w:val="24"/>
          <w:szCs w:val="24"/>
        </w:rPr>
        <w:t>Year of Funding:</w:t>
      </w:r>
      <w:r w:rsidRPr="003724E3">
        <w:rPr>
          <w:rFonts w:ascii="Arial" w:eastAsia="Times New Roman" w:hAnsi="Arial" w:cs="Arial"/>
          <w:b/>
          <w:bCs/>
          <w:sz w:val="24"/>
          <w:szCs w:val="24"/>
        </w:rPr>
        <w:tab/>
      </w:r>
      <w:r>
        <w:rPr>
          <w:rFonts w:ascii="Arial" w:eastAsia="Times New Roman" w:hAnsi="Arial" w:cs="Arial"/>
          <w:sz w:val="24"/>
          <w:szCs w:val="24"/>
        </w:rPr>
        <w:tab/>
      </w:r>
      <w:r w:rsidRPr="003724E3">
        <w:rPr>
          <w:rFonts w:ascii="Arial" w:eastAsia="Times New Roman" w:hAnsi="Arial" w:cs="Arial"/>
          <w:sz w:val="24"/>
          <w:szCs w:val="24"/>
        </w:rPr>
        <w:t>2022</w:t>
      </w:r>
    </w:p>
    <w:p w14:paraId="3A958424" w14:textId="29603439" w:rsidR="003724E3" w:rsidRPr="003724E3" w:rsidRDefault="003724E3" w:rsidP="003724E3">
      <w:pPr>
        <w:shd w:val="clear" w:color="auto" w:fill="FFFFFF"/>
        <w:spacing w:after="100" w:afterAutospacing="1" w:line="240" w:lineRule="auto"/>
        <w:rPr>
          <w:rFonts w:ascii="Arial" w:eastAsia="Times New Roman" w:hAnsi="Arial" w:cs="Arial"/>
          <w:sz w:val="24"/>
          <w:szCs w:val="24"/>
        </w:rPr>
      </w:pPr>
      <w:r w:rsidRPr="003724E3">
        <w:rPr>
          <w:rFonts w:ascii="Arial" w:eastAsia="Times New Roman" w:hAnsi="Arial" w:cs="Arial"/>
          <w:b/>
          <w:bCs/>
          <w:sz w:val="24"/>
          <w:szCs w:val="24"/>
        </w:rPr>
        <w:t>Amount of Funding:</w:t>
      </w:r>
      <w:r w:rsidRPr="003724E3">
        <w:rPr>
          <w:rFonts w:ascii="Arial" w:eastAsia="Times New Roman" w:hAnsi="Arial" w:cs="Arial"/>
          <w:b/>
          <w:bCs/>
          <w:sz w:val="24"/>
          <w:szCs w:val="24"/>
        </w:rPr>
        <w:tab/>
      </w:r>
      <w:r w:rsidRPr="003724E3">
        <w:rPr>
          <w:rFonts w:ascii="Arial" w:eastAsia="Times New Roman" w:hAnsi="Arial" w:cs="Arial"/>
          <w:sz w:val="24"/>
          <w:szCs w:val="24"/>
        </w:rPr>
        <w:t>$1,010,000</w:t>
      </w:r>
    </w:p>
    <w:p w14:paraId="04DFE768" w14:textId="721BA39A" w:rsidR="003724E3" w:rsidRPr="003724E3" w:rsidRDefault="003724E3" w:rsidP="003724E3">
      <w:pPr>
        <w:shd w:val="clear" w:color="auto" w:fill="FFFFFF"/>
        <w:spacing w:after="100" w:afterAutospacing="1" w:line="240" w:lineRule="auto"/>
        <w:rPr>
          <w:rFonts w:ascii="Arial" w:eastAsia="Times New Roman" w:hAnsi="Arial" w:cs="Arial"/>
          <w:sz w:val="24"/>
          <w:szCs w:val="24"/>
        </w:rPr>
      </w:pPr>
      <w:r w:rsidRPr="003724E3">
        <w:rPr>
          <w:rFonts w:ascii="Arial" w:eastAsia="Times New Roman" w:hAnsi="Arial" w:cs="Arial"/>
          <w:b/>
          <w:bCs/>
          <w:sz w:val="24"/>
          <w:szCs w:val="24"/>
        </w:rPr>
        <w:t>Source of Funding:</w:t>
      </w:r>
      <w:r w:rsidRPr="003724E3">
        <w:rPr>
          <w:rFonts w:ascii="Arial" w:eastAsia="Times New Roman" w:hAnsi="Arial" w:cs="Arial"/>
          <w:b/>
          <w:bCs/>
          <w:sz w:val="24"/>
          <w:szCs w:val="24"/>
        </w:rPr>
        <w:tab/>
      </w:r>
      <w:r w:rsidRPr="003724E3">
        <w:rPr>
          <w:rFonts w:ascii="Arial" w:eastAsia="Times New Roman" w:hAnsi="Arial" w:cs="Arial"/>
          <w:sz w:val="24"/>
          <w:szCs w:val="24"/>
        </w:rPr>
        <w:t>AHDF</w:t>
      </w:r>
    </w:p>
    <w:p w14:paraId="1344C1C5" w14:textId="3BC901E9" w:rsidR="003724E3" w:rsidRPr="003724E3" w:rsidRDefault="003724E3" w:rsidP="003724E3">
      <w:pPr>
        <w:shd w:val="clear" w:color="auto" w:fill="FFFFFF"/>
        <w:spacing w:after="100" w:afterAutospacing="1" w:line="240" w:lineRule="auto"/>
        <w:rPr>
          <w:rFonts w:ascii="Arial" w:eastAsia="Times New Roman" w:hAnsi="Arial" w:cs="Arial"/>
          <w:sz w:val="24"/>
          <w:szCs w:val="24"/>
        </w:rPr>
      </w:pPr>
      <w:r w:rsidRPr="003724E3">
        <w:rPr>
          <w:rFonts w:ascii="Arial" w:eastAsia="Times New Roman" w:hAnsi="Arial" w:cs="Arial"/>
          <w:b/>
          <w:bCs/>
          <w:sz w:val="24"/>
          <w:szCs w:val="24"/>
        </w:rPr>
        <w:t>Project Proposal:</w:t>
      </w:r>
      <w:r w:rsidRPr="003724E3">
        <w:rPr>
          <w:rFonts w:ascii="Arial" w:eastAsia="Times New Roman" w:hAnsi="Arial" w:cs="Arial"/>
          <w:b/>
          <w:bCs/>
          <w:sz w:val="24"/>
          <w:szCs w:val="24"/>
        </w:rPr>
        <w:tab/>
      </w:r>
      <w:r>
        <w:rPr>
          <w:rFonts w:ascii="Arial" w:eastAsia="Times New Roman" w:hAnsi="Arial" w:cs="Arial"/>
          <w:sz w:val="24"/>
          <w:szCs w:val="24"/>
        </w:rPr>
        <w:tab/>
      </w:r>
      <w:hyperlink r:id="rId9" w:history="1">
        <w:r w:rsidRPr="003724E3">
          <w:rPr>
            <w:rStyle w:val="Hyperlink"/>
            <w:rFonts w:ascii="Arial" w:eastAsia="Times New Roman" w:hAnsi="Arial" w:cs="Arial"/>
            <w:sz w:val="24"/>
            <w:szCs w:val="24"/>
          </w:rPr>
          <w:t>Uno's Terrace Application</w:t>
        </w:r>
      </w:hyperlink>
      <w:r w:rsidRPr="003724E3">
        <w:rPr>
          <w:rFonts w:ascii="Arial" w:eastAsia="Times New Roman" w:hAnsi="Arial" w:cs="Arial"/>
          <w:sz w:val="24"/>
          <w:szCs w:val="24"/>
        </w:rPr>
        <w:t xml:space="preserve"> </w:t>
      </w:r>
    </w:p>
    <w:p w14:paraId="1344C1C5" w14:textId="3BC901E9" w:rsidR="003724E3" w:rsidRPr="003724E3" w:rsidRDefault="003724E3" w:rsidP="003724E3">
      <w:pPr>
        <w:shd w:val="clear" w:color="auto" w:fill="FFFFFF"/>
        <w:spacing w:after="100" w:afterAutospacing="1" w:line="240" w:lineRule="auto"/>
        <w:rPr>
          <w:rFonts w:ascii="Arial" w:eastAsia="Times New Roman" w:hAnsi="Arial" w:cs="Arial"/>
          <w:sz w:val="24"/>
          <w:szCs w:val="24"/>
        </w:rPr>
      </w:pPr>
      <w:r w:rsidRPr="003724E3">
        <w:rPr>
          <w:rFonts w:ascii="Arial" w:eastAsia="Times New Roman" w:hAnsi="Arial" w:cs="Arial"/>
          <w:b/>
          <w:bCs/>
          <w:sz w:val="24"/>
          <w:szCs w:val="24"/>
        </w:rPr>
        <w:t>Project Contract:</w:t>
      </w:r>
      <w:r w:rsidRPr="003724E3">
        <w:rPr>
          <w:rFonts w:ascii="Arial" w:eastAsia="Times New Roman" w:hAnsi="Arial" w:cs="Arial"/>
          <w:sz w:val="24"/>
          <w:szCs w:val="24"/>
        </w:rPr>
        <w:tab/>
      </w:r>
      <w:r>
        <w:rPr>
          <w:rFonts w:ascii="Arial" w:eastAsia="Times New Roman" w:hAnsi="Arial" w:cs="Arial"/>
          <w:sz w:val="24"/>
          <w:szCs w:val="24"/>
        </w:rPr>
        <w:tab/>
      </w:r>
      <w:hyperlink r:id="rId10" w:history="1">
        <w:r w:rsidRPr="003724E3">
          <w:rPr>
            <w:rStyle w:val="Hyperlink"/>
            <w:rFonts w:ascii="Arial" w:eastAsia="Times New Roman" w:hAnsi="Arial" w:cs="Arial"/>
            <w:sz w:val="24"/>
            <w:szCs w:val="24"/>
          </w:rPr>
          <w:t>Uno's Terrace Contract</w:t>
        </w:r>
      </w:hyperlink>
      <w:r w:rsidRPr="003724E3">
        <w:rPr>
          <w:rFonts w:ascii="Arial" w:eastAsia="Times New Roman" w:hAnsi="Arial" w:cs="Arial"/>
          <w:sz w:val="24"/>
          <w:szCs w:val="24"/>
        </w:rPr>
        <w:t xml:space="preserve"> </w:t>
      </w:r>
    </w:p>
    <w:p w14:paraId="1344C1C5" w14:textId="3BC901E9" w:rsidR="003724E3" w:rsidRPr="003724E3" w:rsidRDefault="003724E3" w:rsidP="003724E3">
      <w:pPr>
        <w:shd w:val="clear" w:color="auto" w:fill="FFFFFF"/>
        <w:spacing w:after="100" w:afterAutospacing="1" w:line="240" w:lineRule="auto"/>
        <w:rPr>
          <w:rFonts w:ascii="Arial" w:eastAsia="Times New Roman" w:hAnsi="Arial" w:cs="Arial"/>
          <w:sz w:val="24"/>
          <w:szCs w:val="24"/>
        </w:rPr>
      </w:pPr>
      <w:r w:rsidRPr="003724E3">
        <w:rPr>
          <w:rFonts w:ascii="Arial" w:eastAsia="Times New Roman" w:hAnsi="Arial" w:cs="Arial"/>
          <w:b/>
          <w:bCs/>
          <w:sz w:val="24"/>
          <w:szCs w:val="24"/>
        </w:rPr>
        <w:t>Does the Project Incorporate the Tenancy Addendum?</w:t>
      </w:r>
      <w:r w:rsidRPr="003724E3">
        <w:rPr>
          <w:rFonts w:ascii="Arial" w:eastAsia="Times New Roman" w:hAnsi="Arial" w:cs="Arial"/>
          <w:sz w:val="24"/>
          <w:szCs w:val="24"/>
        </w:rPr>
        <w:tab/>
        <w:t>Yes (</w:t>
      </w:r>
      <w:hyperlink r:id="rId11" w:history="1">
        <w:r w:rsidRPr="003724E3">
          <w:rPr>
            <w:rStyle w:val="Hyperlink"/>
            <w:rFonts w:ascii="Arial" w:eastAsia="Times New Roman" w:hAnsi="Arial" w:cs="Arial"/>
            <w:sz w:val="24"/>
            <w:szCs w:val="24"/>
          </w:rPr>
          <w:t>View Here</w:t>
        </w:r>
      </w:hyperlink>
      <w:r w:rsidRPr="003724E3">
        <w:rPr>
          <w:rFonts w:ascii="Arial" w:eastAsia="Times New Roman" w:hAnsi="Arial" w:cs="Arial"/>
          <w:sz w:val="24"/>
          <w:szCs w:val="24"/>
        </w:rPr>
        <w:t>)</w:t>
      </w:r>
    </w:p>
    <w:p w14:paraId="59B092A9" w14:textId="1D75F946" w:rsidR="003724E3" w:rsidRDefault="003724E3" w:rsidP="003724E3">
      <w:pPr>
        <w:shd w:val="clear" w:color="auto" w:fill="FFFFFF"/>
        <w:spacing w:after="100" w:afterAutospacing="1" w:line="240" w:lineRule="auto"/>
        <w:rPr>
          <w:rFonts w:ascii="Arial" w:hAnsi="Arial" w:cs="Arial"/>
          <w:b/>
          <w:bCs/>
          <w:sz w:val="24"/>
          <w:szCs w:val="24"/>
        </w:rPr>
      </w:pPr>
      <w:r w:rsidRPr="003724E3">
        <w:rPr>
          <w:rFonts w:ascii="Arial" w:hAnsi="Arial" w:cs="Arial"/>
          <w:b/>
          <w:bCs/>
          <w:sz w:val="24"/>
          <w:szCs w:val="24"/>
        </w:rPr>
        <w:t>The project incorporates the listed Fair Tenant Selection Criteria:</w:t>
      </w:r>
    </w:p>
    <w:p w14:paraId="3AF86758" w14:textId="77777777" w:rsidR="003724E3" w:rsidRPr="003724E3" w:rsidRDefault="003724E3" w:rsidP="003724E3">
      <w:pPr>
        <w:jc w:val="center"/>
        <w:rPr>
          <w:rFonts w:ascii="Arial" w:eastAsia="Times New Roman" w:hAnsi="Arial" w:cs="Arial"/>
          <w:sz w:val="24"/>
          <w:szCs w:val="24"/>
        </w:rPr>
      </w:pPr>
      <w:r w:rsidRPr="003724E3">
        <w:rPr>
          <w:rFonts w:ascii="Arial" w:eastAsia="Times New Roman" w:hAnsi="Arial" w:cs="Arial"/>
          <w:sz w:val="24"/>
          <w:szCs w:val="24"/>
        </w:rPr>
        <w:t>Project will not deny applicants based on any of the following:</w:t>
      </w:r>
    </w:p>
    <w:p w14:paraId="11D58877" w14:textId="281EB6CB" w:rsidR="003724E3" w:rsidRPr="003724E3" w:rsidRDefault="003724E3" w:rsidP="003724E3">
      <w:pPr>
        <w:pStyle w:val="ListParagraph"/>
        <w:numPr>
          <w:ilvl w:val="0"/>
          <w:numId w:val="5"/>
        </w:numPr>
        <w:shd w:val="clear" w:color="auto" w:fill="FFFFFF"/>
        <w:spacing w:after="100" w:afterAutospacing="1" w:line="240" w:lineRule="auto"/>
        <w:rPr>
          <w:rFonts w:ascii="Arial" w:eastAsia="Times New Roman" w:hAnsi="Arial" w:cs="Arial"/>
          <w:sz w:val="24"/>
          <w:szCs w:val="24"/>
        </w:rPr>
      </w:pPr>
      <w:r w:rsidRPr="003724E3">
        <w:rPr>
          <w:rFonts w:ascii="Arial" w:eastAsia="Times New Roman" w:hAnsi="Arial" w:cs="Arial"/>
          <w:sz w:val="24"/>
          <w:szCs w:val="24"/>
        </w:rPr>
        <w:t>Inability to meet a minimum income requirement if the applicant can demonstrate the ability to comply with the rent obligation based on a rental history of paying at an equivalent rent to income ratio for 24 months</w:t>
      </w:r>
    </w:p>
    <w:p w14:paraId="1ECC3B68" w14:textId="3D574D7B" w:rsidR="003724E3" w:rsidRPr="003724E3" w:rsidRDefault="003724E3" w:rsidP="003724E3">
      <w:pPr>
        <w:pStyle w:val="ListParagraph"/>
        <w:numPr>
          <w:ilvl w:val="0"/>
          <w:numId w:val="5"/>
        </w:numPr>
        <w:shd w:val="clear" w:color="auto" w:fill="FFFFFF"/>
        <w:spacing w:after="100" w:afterAutospacing="1" w:line="240" w:lineRule="auto"/>
        <w:rPr>
          <w:rFonts w:ascii="Arial" w:eastAsia="Times New Roman" w:hAnsi="Arial" w:cs="Arial"/>
          <w:sz w:val="24"/>
          <w:szCs w:val="24"/>
        </w:rPr>
      </w:pPr>
      <w:r w:rsidRPr="003724E3">
        <w:rPr>
          <w:rFonts w:ascii="Arial" w:eastAsia="Times New Roman" w:hAnsi="Arial" w:cs="Arial"/>
          <w:sz w:val="24"/>
          <w:szCs w:val="24"/>
        </w:rPr>
        <w:t>Lack of housing history</w:t>
      </w:r>
    </w:p>
    <w:p w14:paraId="247272C0" w14:textId="59444950" w:rsidR="003724E3" w:rsidRPr="003724E3" w:rsidRDefault="003724E3" w:rsidP="003724E3">
      <w:pPr>
        <w:pStyle w:val="ListParagraph"/>
        <w:numPr>
          <w:ilvl w:val="0"/>
          <w:numId w:val="5"/>
        </w:numPr>
        <w:shd w:val="clear" w:color="auto" w:fill="FFFFFF"/>
        <w:spacing w:after="100" w:afterAutospacing="1" w:line="240" w:lineRule="auto"/>
        <w:rPr>
          <w:rFonts w:ascii="Arial" w:eastAsia="Times New Roman" w:hAnsi="Arial" w:cs="Arial"/>
          <w:sz w:val="24"/>
          <w:szCs w:val="24"/>
        </w:rPr>
      </w:pPr>
      <w:r w:rsidRPr="003724E3">
        <w:rPr>
          <w:rFonts w:ascii="Arial" w:eastAsia="Times New Roman" w:hAnsi="Arial" w:cs="Arial"/>
          <w:sz w:val="24"/>
          <w:szCs w:val="24"/>
        </w:rPr>
        <w:t>Membership in a class protected by Dane County fair housing ordinances and non-discrimination ordinances in the municipality where the project is located.</w:t>
      </w:r>
    </w:p>
    <w:p w14:paraId="4ED68F10" w14:textId="2BBD75E7" w:rsidR="003724E3" w:rsidRPr="003724E3" w:rsidRDefault="003724E3" w:rsidP="003724E3">
      <w:pPr>
        <w:pStyle w:val="ListParagraph"/>
        <w:numPr>
          <w:ilvl w:val="0"/>
          <w:numId w:val="5"/>
        </w:numPr>
        <w:shd w:val="clear" w:color="auto" w:fill="FFFFFF"/>
        <w:spacing w:after="100" w:afterAutospacing="1" w:line="240" w:lineRule="auto"/>
        <w:rPr>
          <w:rFonts w:ascii="Arial" w:eastAsia="Times New Roman" w:hAnsi="Arial" w:cs="Arial"/>
          <w:sz w:val="24"/>
          <w:szCs w:val="24"/>
        </w:rPr>
      </w:pPr>
      <w:r w:rsidRPr="003724E3">
        <w:rPr>
          <w:rFonts w:ascii="Arial" w:eastAsia="Times New Roman" w:hAnsi="Arial" w:cs="Arial"/>
          <w:sz w:val="24"/>
          <w:szCs w:val="24"/>
        </w:rPr>
        <w:t>Wisconsin Circuit Court Access records</w:t>
      </w:r>
    </w:p>
    <w:p w14:paraId="352C5EA6" w14:textId="1E60F1B7" w:rsidR="003724E3" w:rsidRPr="003724E3" w:rsidRDefault="003724E3" w:rsidP="003724E3">
      <w:pPr>
        <w:pStyle w:val="ListParagraph"/>
        <w:numPr>
          <w:ilvl w:val="0"/>
          <w:numId w:val="5"/>
        </w:numPr>
        <w:shd w:val="clear" w:color="auto" w:fill="FFFFFF"/>
        <w:spacing w:after="100" w:afterAutospacing="1" w:line="240" w:lineRule="auto"/>
        <w:rPr>
          <w:rFonts w:ascii="Arial" w:eastAsia="Times New Roman" w:hAnsi="Arial" w:cs="Arial"/>
          <w:sz w:val="24"/>
          <w:szCs w:val="24"/>
        </w:rPr>
      </w:pPr>
      <w:r w:rsidRPr="003724E3">
        <w:rPr>
          <w:rFonts w:ascii="Arial" w:eastAsia="Times New Roman" w:hAnsi="Arial" w:cs="Arial"/>
          <w:sz w:val="24"/>
          <w:szCs w:val="24"/>
        </w:rPr>
        <w:t>Credit score</w:t>
      </w:r>
    </w:p>
    <w:p w14:paraId="30D328D4" w14:textId="0825C84F" w:rsidR="003724E3" w:rsidRPr="003724E3" w:rsidRDefault="003724E3" w:rsidP="003724E3">
      <w:pPr>
        <w:pStyle w:val="ListParagraph"/>
        <w:numPr>
          <w:ilvl w:val="0"/>
          <w:numId w:val="5"/>
        </w:numPr>
        <w:shd w:val="clear" w:color="auto" w:fill="FFFFFF"/>
        <w:spacing w:after="100" w:afterAutospacing="1" w:line="240" w:lineRule="auto"/>
        <w:rPr>
          <w:rFonts w:ascii="Arial" w:eastAsia="Times New Roman" w:hAnsi="Arial" w:cs="Arial"/>
          <w:sz w:val="24"/>
          <w:szCs w:val="24"/>
        </w:rPr>
      </w:pPr>
      <w:r w:rsidRPr="003724E3">
        <w:rPr>
          <w:rFonts w:ascii="Arial" w:eastAsia="Times New Roman" w:hAnsi="Arial" w:cs="Arial"/>
          <w:sz w:val="24"/>
          <w:szCs w:val="24"/>
        </w:rPr>
        <w:t>Owing money to a prior landlord or negative rent payment history if the tenant’s housing and utility costs were more than 50% of their monthly income.</w:t>
      </w:r>
    </w:p>
    <w:p w14:paraId="2FD20BE2" w14:textId="77777777" w:rsidR="003724E3" w:rsidRPr="003724E3" w:rsidRDefault="003724E3" w:rsidP="003724E3">
      <w:pPr>
        <w:pStyle w:val="ListParagraph"/>
        <w:numPr>
          <w:ilvl w:val="0"/>
          <w:numId w:val="5"/>
        </w:numPr>
        <w:shd w:val="clear" w:color="auto" w:fill="FFFFFF"/>
        <w:spacing w:after="100" w:afterAutospacing="1" w:line="240" w:lineRule="auto"/>
        <w:rPr>
          <w:rFonts w:ascii="Arial" w:eastAsia="Times New Roman" w:hAnsi="Arial" w:cs="Arial"/>
          <w:sz w:val="24"/>
          <w:szCs w:val="24"/>
        </w:rPr>
      </w:pPr>
      <w:r w:rsidRPr="003724E3">
        <w:rPr>
          <w:rFonts w:ascii="Arial" w:eastAsia="Times New Roman" w:hAnsi="Arial" w:cs="Arial"/>
          <w:sz w:val="24"/>
          <w:szCs w:val="24"/>
        </w:rPr>
        <w:lastRenderedPageBreak/>
        <w:t>Owing money to a prior landlord or negative rent or utility payment history if applicant does one of the following: (1) establishes a regular record of repayment of the obligation; 2) signs up for automatic payment of rent to the housing provider; or (3) obtains a representative payee.</w:t>
      </w:r>
    </w:p>
    <w:p w14:paraId="1AC4B0FF" w14:textId="31218C92" w:rsidR="00C950C4" w:rsidRPr="003724E3" w:rsidRDefault="003724E3" w:rsidP="003724E3">
      <w:pPr>
        <w:shd w:val="clear" w:color="auto" w:fill="FFFFFF"/>
        <w:spacing w:after="100" w:afterAutospacing="1" w:line="240" w:lineRule="auto"/>
        <w:rPr>
          <w:rFonts w:ascii="Arial" w:eastAsia="Times New Roman" w:hAnsi="Arial" w:cs="Arial"/>
          <w:b/>
          <w:bCs/>
          <w:sz w:val="24"/>
          <w:szCs w:val="24"/>
        </w:rPr>
      </w:pPr>
      <w:r w:rsidRPr="003724E3">
        <w:rPr>
          <w:rFonts w:ascii="Arial" w:eastAsia="Times New Roman" w:hAnsi="Arial" w:cs="Arial"/>
          <w:b/>
          <w:bCs/>
          <w:sz w:val="24"/>
          <w:szCs w:val="24"/>
        </w:rPr>
        <w:t>Project Incorporates denial process?</w:t>
      </w:r>
      <w:r w:rsidRPr="003724E3">
        <w:rPr>
          <w:rFonts w:ascii="Arial" w:eastAsia="Times New Roman" w:hAnsi="Arial" w:cs="Arial"/>
          <w:b/>
          <w:bCs/>
          <w:sz w:val="24"/>
          <w:szCs w:val="24"/>
        </w:rPr>
        <w:tab/>
      </w:r>
      <w:r>
        <w:rPr>
          <w:rFonts w:ascii="Arial" w:eastAsia="Times New Roman" w:hAnsi="Arial" w:cs="Arial"/>
          <w:b/>
          <w:bCs/>
          <w:sz w:val="24"/>
          <w:szCs w:val="24"/>
        </w:rPr>
        <w:tab/>
      </w:r>
      <w:r w:rsidRPr="003724E3">
        <w:rPr>
          <w:rFonts w:ascii="Arial" w:eastAsia="Times New Roman" w:hAnsi="Arial" w:cs="Arial"/>
          <w:sz w:val="24"/>
          <w:szCs w:val="24"/>
        </w:rPr>
        <w:t>No</w:t>
      </w:r>
    </w:p>
    <w:p w14:paraId="06C6EFFF" w14:textId="77777777" w:rsidR="00C950C4" w:rsidRPr="00E51B2E" w:rsidRDefault="00C950C4" w:rsidP="00747D92">
      <w:pPr>
        <w:jc w:val="center"/>
        <w:rPr>
          <w:rFonts w:ascii="Arial" w:hAnsi="Arial" w:cs="Arial"/>
        </w:rPr>
      </w:pPr>
    </w:p>
    <w:p w14:paraId="3768A160" w14:textId="09BFA6FA" w:rsidR="00C950C4" w:rsidRPr="00E51B2E" w:rsidRDefault="00C950C4" w:rsidP="00747D92">
      <w:pPr>
        <w:jc w:val="center"/>
        <w:rPr>
          <w:rFonts w:ascii="Arial" w:hAnsi="Arial" w:cs="Arial"/>
        </w:rPr>
      </w:pPr>
    </w:p>
    <w:sectPr w:rsidR="00C950C4" w:rsidRPr="00E51B2E" w:rsidSect="00F7301E">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24EC8" w14:textId="77777777" w:rsidR="006426CC" w:rsidRDefault="006426CC" w:rsidP="00E200B6">
      <w:pPr>
        <w:spacing w:after="0" w:line="240" w:lineRule="auto"/>
      </w:pPr>
      <w:r>
        <w:separator/>
      </w:r>
    </w:p>
  </w:endnote>
  <w:endnote w:type="continuationSeparator" w:id="0">
    <w:p w14:paraId="265E394B" w14:textId="77777777" w:rsidR="006426CC" w:rsidRDefault="006426CC" w:rsidP="00E2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81454" w14:textId="77777777" w:rsidR="006426CC" w:rsidRDefault="006426CC" w:rsidP="00E200B6">
      <w:pPr>
        <w:spacing w:after="0" w:line="240" w:lineRule="auto"/>
      </w:pPr>
      <w:r>
        <w:separator/>
      </w:r>
    </w:p>
  </w:footnote>
  <w:footnote w:type="continuationSeparator" w:id="0">
    <w:p w14:paraId="39551E1B" w14:textId="77777777" w:rsidR="006426CC" w:rsidRDefault="006426CC" w:rsidP="00E20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F66D" w14:textId="2F3ADACB" w:rsidR="00C0693E" w:rsidRPr="003724E3" w:rsidRDefault="00C0693E" w:rsidP="003724E3">
    <w:pPr>
      <w:pStyle w:val="Header"/>
      <w:spacing w:line="360" w:lineRule="auto"/>
      <w:jc w:val="center"/>
      <w:rPr>
        <w:caps/>
      </w:rPr>
    </w:pPr>
    <w:r w:rsidRPr="003724E3">
      <w:rPr>
        <w:caps/>
        <w:noProof/>
      </w:rPr>
      <w:drawing>
        <wp:inline distT="0" distB="0" distL="0" distR="0" wp14:anchorId="0AE08EB7" wp14:editId="19EB4B1C">
          <wp:extent cx="585216" cy="585216"/>
          <wp:effectExtent l="0" t="0" r="5715" b="5715"/>
          <wp:docPr id="9" name="Picture 9" descr="Dane County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ane County Human Services Logo"/>
                  <pic:cNvPicPr/>
                </pic:nvPicPr>
                <pic:blipFill>
                  <a:blip r:embed="rId1">
                    <a:extLst>
                      <a:ext uri="{28A0092B-C50C-407E-A947-70E740481C1C}">
                        <a14:useLocalDpi xmlns:a14="http://schemas.microsoft.com/office/drawing/2010/main" val="0"/>
                      </a:ext>
                    </a:extLst>
                  </a:blip>
                  <a:stretch>
                    <a:fillRect/>
                  </a:stretch>
                </pic:blipFill>
                <pic:spPr>
                  <a:xfrm>
                    <a:off x="0" y="0"/>
                    <a:ext cx="585216" cy="585216"/>
                  </a:xfrm>
                  <a:prstGeom prst="rect">
                    <a:avLst/>
                  </a:prstGeom>
                </pic:spPr>
              </pic:pic>
            </a:graphicData>
          </a:graphic>
        </wp:inline>
      </w:drawing>
    </w:r>
    <w:r w:rsidRPr="003724E3">
      <w:rPr>
        <w:rFonts w:ascii="Arial" w:hAnsi="Arial"/>
        <w:b/>
        <w:caps/>
        <w:sz w:val="32"/>
      </w:rPr>
      <w:t>DANE COUNTY HUMAN SERVICES</w:t>
    </w:r>
  </w:p>
  <w:p w14:paraId="5958DE85" w14:textId="77777777" w:rsidR="00C0693E" w:rsidRDefault="00C06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11A49"/>
    <w:multiLevelType w:val="hybridMultilevel"/>
    <w:tmpl w:val="578C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571A9"/>
    <w:multiLevelType w:val="hybridMultilevel"/>
    <w:tmpl w:val="7316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4C57C9"/>
    <w:multiLevelType w:val="hybridMultilevel"/>
    <w:tmpl w:val="5E2C162C"/>
    <w:lvl w:ilvl="0" w:tplc="3852FEBC">
      <w:start w:val="1"/>
      <w:numFmt w:val="upperLetter"/>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38589F"/>
    <w:multiLevelType w:val="hybridMultilevel"/>
    <w:tmpl w:val="A6E8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A2C1A"/>
    <w:multiLevelType w:val="hybridMultilevel"/>
    <w:tmpl w:val="2166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0C4"/>
    <w:rsid w:val="0004400E"/>
    <w:rsid w:val="00134BF6"/>
    <w:rsid w:val="00220DD3"/>
    <w:rsid w:val="00287BA8"/>
    <w:rsid w:val="0031363E"/>
    <w:rsid w:val="003169B2"/>
    <w:rsid w:val="003676B7"/>
    <w:rsid w:val="003724E3"/>
    <w:rsid w:val="00427363"/>
    <w:rsid w:val="005E7DB2"/>
    <w:rsid w:val="006426CC"/>
    <w:rsid w:val="00694212"/>
    <w:rsid w:val="00747D92"/>
    <w:rsid w:val="007B4181"/>
    <w:rsid w:val="008112AD"/>
    <w:rsid w:val="008C29B8"/>
    <w:rsid w:val="00990C8D"/>
    <w:rsid w:val="00993700"/>
    <w:rsid w:val="00AD0345"/>
    <w:rsid w:val="00BD2A55"/>
    <w:rsid w:val="00C0693E"/>
    <w:rsid w:val="00C950C4"/>
    <w:rsid w:val="00CF66C8"/>
    <w:rsid w:val="00E200B6"/>
    <w:rsid w:val="00E25C01"/>
    <w:rsid w:val="00E3069C"/>
    <w:rsid w:val="00E45037"/>
    <w:rsid w:val="00E51B2E"/>
    <w:rsid w:val="00E7169A"/>
    <w:rsid w:val="00E87741"/>
    <w:rsid w:val="00ED7E08"/>
    <w:rsid w:val="00F7301E"/>
    <w:rsid w:val="00F97B63"/>
    <w:rsid w:val="00FD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FB7E88"/>
  <w15:chartTrackingRefBased/>
  <w15:docId w15:val="{E70FEE15-CF1D-47B2-B4CB-767A9A77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5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69B2"/>
    <w:pPr>
      <w:ind w:left="720"/>
      <w:contextualSpacing/>
    </w:pPr>
  </w:style>
  <w:style w:type="paragraph" w:styleId="Header">
    <w:name w:val="header"/>
    <w:basedOn w:val="Normal"/>
    <w:link w:val="HeaderChar"/>
    <w:uiPriority w:val="99"/>
    <w:unhideWhenUsed/>
    <w:rsid w:val="00E20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0B6"/>
  </w:style>
  <w:style w:type="paragraph" w:styleId="Footer">
    <w:name w:val="footer"/>
    <w:basedOn w:val="Normal"/>
    <w:link w:val="FooterChar"/>
    <w:uiPriority w:val="99"/>
    <w:unhideWhenUsed/>
    <w:rsid w:val="00E20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0B6"/>
  </w:style>
  <w:style w:type="character" w:styleId="CommentReference">
    <w:name w:val="annotation reference"/>
    <w:basedOn w:val="DefaultParagraphFont"/>
    <w:uiPriority w:val="99"/>
    <w:semiHidden/>
    <w:unhideWhenUsed/>
    <w:rsid w:val="00AD0345"/>
    <w:rPr>
      <w:sz w:val="16"/>
      <w:szCs w:val="16"/>
    </w:rPr>
  </w:style>
  <w:style w:type="paragraph" w:styleId="CommentText">
    <w:name w:val="annotation text"/>
    <w:basedOn w:val="Normal"/>
    <w:link w:val="CommentTextChar"/>
    <w:uiPriority w:val="99"/>
    <w:semiHidden/>
    <w:unhideWhenUsed/>
    <w:rsid w:val="00AD0345"/>
    <w:pPr>
      <w:spacing w:line="240" w:lineRule="auto"/>
    </w:pPr>
    <w:rPr>
      <w:sz w:val="20"/>
      <w:szCs w:val="20"/>
    </w:rPr>
  </w:style>
  <w:style w:type="character" w:customStyle="1" w:styleId="CommentTextChar">
    <w:name w:val="Comment Text Char"/>
    <w:basedOn w:val="DefaultParagraphFont"/>
    <w:link w:val="CommentText"/>
    <w:uiPriority w:val="99"/>
    <w:semiHidden/>
    <w:rsid w:val="00AD0345"/>
    <w:rPr>
      <w:sz w:val="20"/>
      <w:szCs w:val="20"/>
    </w:rPr>
  </w:style>
  <w:style w:type="paragraph" w:styleId="CommentSubject">
    <w:name w:val="annotation subject"/>
    <w:basedOn w:val="CommentText"/>
    <w:next w:val="CommentText"/>
    <w:link w:val="CommentSubjectChar"/>
    <w:uiPriority w:val="99"/>
    <w:semiHidden/>
    <w:unhideWhenUsed/>
    <w:rsid w:val="00AD0345"/>
    <w:rPr>
      <w:b/>
      <w:bCs/>
    </w:rPr>
  </w:style>
  <w:style w:type="character" w:customStyle="1" w:styleId="CommentSubjectChar">
    <w:name w:val="Comment Subject Char"/>
    <w:basedOn w:val="CommentTextChar"/>
    <w:link w:val="CommentSubject"/>
    <w:uiPriority w:val="99"/>
    <w:semiHidden/>
    <w:rsid w:val="00AD0345"/>
    <w:rPr>
      <w:b/>
      <w:bCs/>
      <w:sz w:val="20"/>
      <w:szCs w:val="20"/>
    </w:rPr>
  </w:style>
  <w:style w:type="character" w:styleId="Hyperlink">
    <w:name w:val="Hyperlink"/>
    <w:basedOn w:val="DefaultParagraphFont"/>
    <w:unhideWhenUsed/>
    <w:rsid w:val="00E3069C"/>
    <w:rPr>
      <w:color w:val="0000FF"/>
      <w:u w:val="single"/>
    </w:rPr>
  </w:style>
  <w:style w:type="character" w:styleId="FollowedHyperlink">
    <w:name w:val="FollowedHyperlink"/>
    <w:basedOn w:val="DefaultParagraphFont"/>
    <w:uiPriority w:val="99"/>
    <w:semiHidden/>
    <w:unhideWhenUsed/>
    <w:rsid w:val="00FD48A6"/>
    <w:rPr>
      <w:color w:val="954F72" w:themeColor="followedHyperlink"/>
      <w:u w:val="single"/>
    </w:rPr>
  </w:style>
  <w:style w:type="character" w:styleId="UnresolvedMention">
    <w:name w:val="Unresolved Mention"/>
    <w:basedOn w:val="DefaultParagraphFont"/>
    <w:uiPriority w:val="99"/>
    <w:semiHidden/>
    <w:unhideWhenUsed/>
    <w:rsid w:val="00694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608-283-166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ecountyahdf@countyofdane.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cdhs.com/HAA/Tenancy-Addendum" TargetMode="External"/><Relationship Id="rId5" Type="http://schemas.openxmlformats.org/officeDocument/2006/relationships/footnotes" Target="footnotes.xml"/><Relationship Id="rId10" Type="http://schemas.openxmlformats.org/officeDocument/2006/relationships/hyperlink" Target="https://dane.legistar.com/View.ashx?M=F&amp;ID=11690910&amp;GUID=2BDFACE3-A1AD-4893-8E24-CD220732B3B4" TargetMode="External"/><Relationship Id="rId4" Type="http://schemas.openxmlformats.org/officeDocument/2006/relationships/webSettings" Target="webSettings.xml"/><Relationship Id="rId9" Type="http://schemas.openxmlformats.org/officeDocument/2006/relationships/hyperlink" Target="https://dane.legistar.com/View.ashx?M=F&amp;ID=11371873&amp;GUID=AE666062-588F-49BB-91D5-C8F31D05C4B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289</Words>
  <Characters>2023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DANE COUNTY HUMAN SERVICES</vt:lpstr>
    </vt:vector>
  </TitlesOfParts>
  <Company>Dane County</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DANE COUNTY HUMAN SERVICES</dc:title>
  <dc:subject/>
  <dc:creator>ch, Jenna</dc:creator>
  <cp:keywords/>
  <dc:description/>
  <cp:lastModifiedBy>Arnold, Dustin</cp:lastModifiedBy>
  <cp:revision>2</cp:revision>
  <cp:lastPrinted>2025-06-16T18:34:00Z</cp:lastPrinted>
  <dcterms:created xsi:type="dcterms:W3CDTF">2026-06-22T18:51:00Z</dcterms:created>
  <dcterms:modified xsi:type="dcterms:W3CDTF">2026-06-22T18:51:00Z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037bcc00-738d-4f4e-9354-a6595db9c384</vt:lpwstr>
  </property>
</Properties>
</file>