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E55D" w14:textId="2B63D8B5" w:rsidR="00CF1938" w:rsidRPr="00ED24C9" w:rsidRDefault="00CF1938" w:rsidP="00ED24C9">
      <w:pPr>
        <w:pStyle w:val="NoSpacing"/>
        <w:jc w:val="center"/>
        <w:rPr>
          <w:b/>
          <w:bCs/>
          <w:sz w:val="28"/>
          <w:szCs w:val="28"/>
        </w:rPr>
      </w:pPr>
    </w:p>
    <w:p w14:paraId="3FFC756F" w14:textId="77777777" w:rsidR="00ED24C9" w:rsidRDefault="00ED24C9" w:rsidP="00ED24C9">
      <w:pPr>
        <w:pStyle w:val="NoSpacing"/>
        <w:jc w:val="center"/>
        <w:rPr>
          <w:b/>
          <w:noProof/>
          <w:sz w:val="28"/>
        </w:rPr>
      </w:pPr>
      <w:r>
        <w:rPr>
          <w:b/>
          <w:noProof/>
          <w:sz w:val="28"/>
        </w:rPr>
        <w:drawing>
          <wp:anchor distT="0" distB="0" distL="114300" distR="114300" simplePos="0" relativeHeight="251659264" behindDoc="0" locked="0" layoutInCell="1" allowOverlap="1" wp14:anchorId="700B7857" wp14:editId="031496A6">
            <wp:simplePos x="0" y="0"/>
            <wp:positionH relativeFrom="column">
              <wp:posOffset>200025</wp:posOffset>
            </wp:positionH>
            <wp:positionV relativeFrom="paragraph">
              <wp:posOffset>1905</wp:posOffset>
            </wp:positionV>
            <wp:extent cx="1097280" cy="1097280"/>
            <wp:effectExtent l="0" t="0" r="762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anchor>
        </w:drawing>
      </w:r>
    </w:p>
    <w:p w14:paraId="484211EA" w14:textId="2316E283" w:rsidR="00583D1D" w:rsidRPr="00ED24C9" w:rsidRDefault="00583D1D" w:rsidP="00ED24C9">
      <w:pPr>
        <w:pStyle w:val="NoSpacing"/>
        <w:ind w:left="2160"/>
        <w:jc w:val="center"/>
        <w:rPr>
          <w:b/>
          <w:bCs/>
          <w:sz w:val="28"/>
          <w:szCs w:val="28"/>
        </w:rPr>
      </w:pPr>
      <w:r w:rsidRPr="00ED24C9">
        <w:rPr>
          <w:b/>
          <w:bCs/>
          <w:sz w:val="28"/>
          <w:szCs w:val="28"/>
        </w:rPr>
        <w:t>Dane County Affordable Housing Development Fund (AHDF)</w:t>
      </w:r>
    </w:p>
    <w:p w14:paraId="0F8B3056" w14:textId="0C44B3B5" w:rsidR="00583D1D" w:rsidRPr="00ED24C9" w:rsidRDefault="00583D1D" w:rsidP="00ED24C9">
      <w:pPr>
        <w:pStyle w:val="NoSpacing"/>
        <w:ind w:left="720"/>
        <w:jc w:val="center"/>
        <w:rPr>
          <w:b/>
          <w:bCs/>
          <w:sz w:val="28"/>
          <w:szCs w:val="28"/>
        </w:rPr>
      </w:pPr>
      <w:r w:rsidRPr="00ED24C9">
        <w:rPr>
          <w:b/>
          <w:bCs/>
          <w:sz w:val="28"/>
          <w:szCs w:val="28"/>
        </w:rPr>
        <w:t>2026 Guidelines and Application for Financing</w:t>
      </w:r>
    </w:p>
    <w:p w14:paraId="42AEEA0A" w14:textId="4E53B8B9" w:rsidR="00583D1D" w:rsidRPr="00ED24C9" w:rsidRDefault="00583D1D" w:rsidP="00ED24C9">
      <w:pPr>
        <w:pStyle w:val="NoSpacing"/>
        <w:jc w:val="center"/>
        <w:rPr>
          <w:b/>
          <w:bCs/>
          <w:sz w:val="28"/>
          <w:szCs w:val="28"/>
        </w:rPr>
      </w:pPr>
      <w:r w:rsidRPr="00ED24C9">
        <w:rPr>
          <w:b/>
          <w:bCs/>
          <w:sz w:val="28"/>
          <w:szCs w:val="28"/>
        </w:rPr>
        <w:t>FAQ</w:t>
      </w:r>
    </w:p>
    <w:p w14:paraId="7CE276E2" w14:textId="4802CE2C" w:rsidR="00583D1D" w:rsidRPr="00ED24C9" w:rsidRDefault="00583D1D" w:rsidP="00ED24C9">
      <w:pPr>
        <w:pStyle w:val="NoSpacing"/>
        <w:jc w:val="center"/>
        <w:rPr>
          <w:b/>
          <w:bCs/>
          <w:sz w:val="28"/>
          <w:szCs w:val="28"/>
        </w:rPr>
      </w:pPr>
      <w:r w:rsidRPr="00ED24C9">
        <w:rPr>
          <w:b/>
          <w:bCs/>
          <w:sz w:val="28"/>
          <w:szCs w:val="28"/>
        </w:rPr>
        <w:t>7-13-26</w:t>
      </w:r>
    </w:p>
    <w:p w14:paraId="28B9E68C" w14:textId="075B8658" w:rsidR="00F020EB" w:rsidRDefault="00F020EB" w:rsidP="005B2428">
      <w:pPr>
        <w:rPr>
          <w:b/>
        </w:rPr>
      </w:pPr>
    </w:p>
    <w:p w14:paraId="5D3D800F" w14:textId="77777777" w:rsidR="00583D1D" w:rsidRPr="006B1F2C" w:rsidRDefault="00583D1D" w:rsidP="005B2428">
      <w:pPr>
        <w:rPr>
          <w:b/>
        </w:rPr>
      </w:pPr>
    </w:p>
    <w:p w14:paraId="58ED0D74" w14:textId="1CF3B6A7" w:rsidR="001A4AC1" w:rsidRDefault="00ED24C9" w:rsidP="000D3B7D">
      <w:pPr>
        <w:rPr>
          <w:b/>
          <w:sz w:val="28"/>
          <w:szCs w:val="28"/>
        </w:rPr>
      </w:pPr>
      <w:r>
        <w:rPr>
          <w:b/>
          <w:sz w:val="28"/>
          <w:szCs w:val="28"/>
        </w:rPr>
        <w:t>Preservation Projects</w:t>
      </w:r>
    </w:p>
    <w:p w14:paraId="1160A227" w14:textId="15FB39B8" w:rsidR="00ED24C9" w:rsidRDefault="00ED24C9" w:rsidP="00ED24C9">
      <w:pPr>
        <w:pStyle w:val="ListParagraph"/>
        <w:numPr>
          <w:ilvl w:val="0"/>
          <w:numId w:val="21"/>
        </w:numPr>
        <w:rPr>
          <w:rFonts w:ascii="Calibri" w:hAnsi="Calibri"/>
          <w:b/>
          <w:bCs/>
        </w:rPr>
      </w:pPr>
      <w:r w:rsidRPr="00ED24C9">
        <w:rPr>
          <w:rFonts w:ascii="Calibri" w:hAnsi="Calibri"/>
          <w:b/>
          <w:bCs/>
        </w:rPr>
        <w:t xml:space="preserve">Is the acquisition and rehab of project for sale by an organization </w:t>
      </w:r>
      <w:r w:rsidR="00DB2DAF" w:rsidRPr="00ED24C9">
        <w:rPr>
          <w:rFonts w:ascii="Calibri" w:hAnsi="Calibri"/>
          <w:b/>
          <w:bCs/>
        </w:rPr>
        <w:t>whose</w:t>
      </w:r>
      <w:r w:rsidRPr="00ED24C9">
        <w:rPr>
          <w:rFonts w:ascii="Calibri" w:hAnsi="Calibri"/>
          <w:b/>
          <w:bCs/>
        </w:rPr>
        <w:t xml:space="preserve"> policy is to provide affordable housing opportunities to very low and low-income families eligible as a preservation project?</w:t>
      </w:r>
    </w:p>
    <w:p w14:paraId="61E1F7A5" w14:textId="6BDB4BFC" w:rsidR="00DB2DAF" w:rsidRPr="00DB2DAF" w:rsidRDefault="00DB2DAF" w:rsidP="00DB2DAF">
      <w:pPr>
        <w:ind w:left="720"/>
        <w:rPr>
          <w:rFonts w:ascii="Calibri" w:hAnsi="Calibri"/>
          <w:b/>
          <w:bCs/>
        </w:rPr>
      </w:pPr>
      <w:r>
        <w:rPr>
          <w:rFonts w:ascii="Calibri" w:hAnsi="Calibri"/>
        </w:rPr>
        <w:t xml:space="preserve">The acquisition of existing multi-family units without formal rent and income restrictions will be considered as an eligible preservation project if the site’s current owner is an organization who has as part of its mission the provision of affordable housing.  Applicants may be requested to submit additional information for this type of project. </w:t>
      </w:r>
    </w:p>
    <w:p w14:paraId="465B6CDD" w14:textId="3C6C2E81" w:rsidR="00DB2DAF" w:rsidRDefault="00DB2DAF" w:rsidP="00DB2DAF">
      <w:pPr>
        <w:pStyle w:val="ListParagraph"/>
        <w:ind w:left="1440"/>
        <w:rPr>
          <w:rFonts w:ascii="Calibri" w:hAnsi="Calibri"/>
          <w:b/>
          <w:bCs/>
        </w:rPr>
      </w:pPr>
    </w:p>
    <w:p w14:paraId="5B1CA8E7" w14:textId="0ECD9E38" w:rsidR="00426346" w:rsidRPr="000D3B7D" w:rsidRDefault="00DB2DAF" w:rsidP="00426346">
      <w:pPr>
        <w:rPr>
          <w:b/>
          <w:bCs/>
          <w:sz w:val="28"/>
          <w:szCs w:val="28"/>
        </w:rPr>
      </w:pPr>
      <w:r>
        <w:rPr>
          <w:b/>
          <w:bCs/>
          <w:sz w:val="28"/>
          <w:szCs w:val="28"/>
        </w:rPr>
        <w:t>Evaluation Criteria</w:t>
      </w:r>
    </w:p>
    <w:p w14:paraId="5CFB6A32" w14:textId="77777777" w:rsidR="001C66A4" w:rsidRDefault="001C66A4" w:rsidP="001C66A4">
      <w:pPr>
        <w:pStyle w:val="ListParagraph"/>
        <w:numPr>
          <w:ilvl w:val="0"/>
          <w:numId w:val="22"/>
        </w:numPr>
      </w:pPr>
      <w:r w:rsidRPr="001C66A4">
        <w:rPr>
          <w:b/>
          <w:bCs/>
        </w:rPr>
        <w:t>In the evaluation criteria table on Page 7, the Voucher Holder Access category is shown as being 5% of the total scoring criteria.  However, in the narrative section for Voucher Holder Access, it indicates that projects electing this item will receive 10 points in this category.  Is there a discrepancy between these two references as it relates to points for this category?</w:t>
      </w:r>
      <w:r>
        <w:t xml:space="preserve"> </w:t>
      </w:r>
    </w:p>
    <w:p w14:paraId="2AECE3C1" w14:textId="58DD2F74" w:rsidR="001C66A4" w:rsidRDefault="001C66A4" w:rsidP="001C66A4">
      <w:pPr>
        <w:pStyle w:val="ListParagraph"/>
      </w:pPr>
    </w:p>
    <w:p w14:paraId="7D165F8E" w14:textId="3DACCCFD" w:rsidR="001C66A4" w:rsidRDefault="001C66A4" w:rsidP="001C66A4">
      <w:pPr>
        <w:ind w:left="720"/>
        <w:rPr>
          <w:rFonts w:ascii="Calibri" w:hAnsi="Calibri"/>
        </w:rPr>
      </w:pPr>
      <w:r>
        <w:rPr>
          <w:rFonts w:ascii="Calibri" w:hAnsi="Calibri"/>
        </w:rPr>
        <w:t>This is not a discrepancy.  Each category is scored 1-10, and then those points are multiplied by the weighted percentage.</w:t>
      </w:r>
    </w:p>
    <w:p w14:paraId="2A88C5C9" w14:textId="2B61947B" w:rsidR="001C66A4" w:rsidRDefault="001C66A4" w:rsidP="001C66A4">
      <w:pPr>
        <w:ind w:left="720"/>
        <w:rPr>
          <w:rFonts w:ascii="Calibri" w:hAnsi="Calibri"/>
        </w:rPr>
      </w:pPr>
      <w:r>
        <w:rPr>
          <w:rFonts w:ascii="Calibri" w:hAnsi="Calibri"/>
        </w:rPr>
        <w:t>For voucher access, a project electing this this item will receive 10 points, and those points will be multiplied the weight (5) for a score of 50 in this category.</w:t>
      </w:r>
    </w:p>
    <w:p w14:paraId="5C18892F" w14:textId="1EDBB031" w:rsidR="001C66A4" w:rsidRDefault="001C66A4" w:rsidP="001C66A4">
      <w:pPr>
        <w:ind w:left="720"/>
        <w:rPr>
          <w:rFonts w:ascii="Calibri" w:hAnsi="Calibri"/>
        </w:rPr>
      </w:pPr>
      <w:r>
        <w:rPr>
          <w:rFonts w:ascii="Calibri" w:hAnsi="Calibri"/>
        </w:rPr>
        <w:t>For project description, a project could receive 8 of 10 points, and those 8 points would be multiplied by the weight (15) for a score of 120 in this category.</w:t>
      </w:r>
    </w:p>
    <w:p w14:paraId="3453AFC2" w14:textId="5AB33AB2" w:rsidR="001C66A4" w:rsidRDefault="001C66A4" w:rsidP="001C66A4">
      <w:pPr>
        <w:ind w:left="720"/>
        <w:rPr>
          <w:rFonts w:ascii="Calibri" w:hAnsi="Calibri"/>
        </w:rPr>
      </w:pPr>
      <w:r>
        <w:rPr>
          <w:rFonts w:ascii="Calibri" w:hAnsi="Calibri"/>
        </w:rPr>
        <w:t>For development team, if a project received 10 points, those 10 points would be multiplied by the weight (10) for a score of 100 in this category.</w:t>
      </w:r>
    </w:p>
    <w:p w14:paraId="494C3F59" w14:textId="4FA1D4CB" w:rsidR="000D3B7D" w:rsidRPr="000D3B7D" w:rsidRDefault="000D3B7D" w:rsidP="000D3B7D">
      <w:pPr>
        <w:ind w:left="720"/>
        <w:rPr>
          <w:rFonts w:cstheme="minorHAnsi"/>
          <w:bCs/>
        </w:rPr>
      </w:pPr>
      <w:r w:rsidRPr="000D3B7D">
        <w:rPr>
          <w:rFonts w:cstheme="minorHAnsi"/>
          <w:bCs/>
        </w:rPr>
        <w:t>This is correct.  Twenty percent of units will need to be targeted for households experiencing homelessness</w:t>
      </w:r>
      <w:r>
        <w:rPr>
          <w:rFonts w:cstheme="minorHAnsi"/>
          <w:bCs/>
        </w:rPr>
        <w:t>.</w:t>
      </w:r>
    </w:p>
    <w:sectPr w:rsidR="000D3B7D" w:rsidRPr="000D3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4BC"/>
    <w:multiLevelType w:val="hybridMultilevel"/>
    <w:tmpl w:val="253A9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F19C0"/>
    <w:multiLevelType w:val="hybridMultilevel"/>
    <w:tmpl w:val="60FE8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97D30"/>
    <w:multiLevelType w:val="hybridMultilevel"/>
    <w:tmpl w:val="13FC02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31779A"/>
    <w:multiLevelType w:val="hybridMultilevel"/>
    <w:tmpl w:val="20F0E2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1F28CC"/>
    <w:multiLevelType w:val="hybridMultilevel"/>
    <w:tmpl w:val="A2067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521371"/>
    <w:multiLevelType w:val="hybridMultilevel"/>
    <w:tmpl w:val="4F3C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064C2"/>
    <w:multiLevelType w:val="hybridMultilevel"/>
    <w:tmpl w:val="1A4C5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71418"/>
    <w:multiLevelType w:val="multilevel"/>
    <w:tmpl w:val="08F60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FE4547"/>
    <w:multiLevelType w:val="hybridMultilevel"/>
    <w:tmpl w:val="30F80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64D51"/>
    <w:multiLevelType w:val="hybridMultilevel"/>
    <w:tmpl w:val="38A8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C6653"/>
    <w:multiLevelType w:val="hybridMultilevel"/>
    <w:tmpl w:val="38A8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80BBD"/>
    <w:multiLevelType w:val="hybridMultilevel"/>
    <w:tmpl w:val="5A02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B416A"/>
    <w:multiLevelType w:val="hybridMultilevel"/>
    <w:tmpl w:val="D83C2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C105EA"/>
    <w:multiLevelType w:val="hybridMultilevel"/>
    <w:tmpl w:val="13FC02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A725A7"/>
    <w:multiLevelType w:val="hybridMultilevel"/>
    <w:tmpl w:val="5A02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9248B"/>
    <w:multiLevelType w:val="hybridMultilevel"/>
    <w:tmpl w:val="38A8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7263E"/>
    <w:multiLevelType w:val="hybridMultilevel"/>
    <w:tmpl w:val="38A8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A4A60"/>
    <w:multiLevelType w:val="hybridMultilevel"/>
    <w:tmpl w:val="30F80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10DB4"/>
    <w:multiLevelType w:val="hybridMultilevel"/>
    <w:tmpl w:val="47DE8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31B63"/>
    <w:multiLevelType w:val="hybridMultilevel"/>
    <w:tmpl w:val="93CA3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434AD1"/>
    <w:multiLevelType w:val="hybridMultilevel"/>
    <w:tmpl w:val="1A4C5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4"/>
  </w:num>
  <w:num w:numId="4">
    <w:abstractNumId w:val="17"/>
  </w:num>
  <w:num w:numId="5">
    <w:abstractNumId w:val="8"/>
  </w:num>
  <w:num w:numId="6">
    <w:abstractNumId w:val="1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15"/>
  </w:num>
  <w:num w:numId="13">
    <w:abstractNumId w:val="9"/>
  </w:num>
  <w:num w:numId="14">
    <w:abstractNumId w:val="16"/>
  </w:num>
  <w:num w:numId="15">
    <w:abstractNumId w:val="13"/>
  </w:num>
  <w:num w:numId="16">
    <w:abstractNumId w:val="20"/>
  </w:num>
  <w:num w:numId="17">
    <w:abstractNumId w:val="1"/>
  </w:num>
  <w:num w:numId="18">
    <w:abstractNumId w:val="0"/>
  </w:num>
  <w:num w:numId="19">
    <w:abstractNumId w:val="6"/>
  </w:num>
  <w:num w:numId="20">
    <w:abstractNumId w:val="18"/>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d6aVuxGFwDR4afTTDAsGL9CgIT0u+lRWPqxPLQx2WBeHggeQlBzVY6uB1plr7PDGc3X+3a2zLaHplVW4ZBmVQ==" w:salt="ZuZnPZerFk4yO2fUS+L+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EB"/>
    <w:rsid w:val="000D3B7D"/>
    <w:rsid w:val="0010559E"/>
    <w:rsid w:val="00157048"/>
    <w:rsid w:val="00195D53"/>
    <w:rsid w:val="001A4AC1"/>
    <w:rsid w:val="001C66A4"/>
    <w:rsid w:val="00270E58"/>
    <w:rsid w:val="0035351B"/>
    <w:rsid w:val="00357799"/>
    <w:rsid w:val="00362080"/>
    <w:rsid w:val="00391D3D"/>
    <w:rsid w:val="00426346"/>
    <w:rsid w:val="00495A2D"/>
    <w:rsid w:val="00583D1D"/>
    <w:rsid w:val="005B2428"/>
    <w:rsid w:val="005D3E18"/>
    <w:rsid w:val="00621A54"/>
    <w:rsid w:val="006623CD"/>
    <w:rsid w:val="006B1F2C"/>
    <w:rsid w:val="007D5AAE"/>
    <w:rsid w:val="008740DB"/>
    <w:rsid w:val="009A7FF8"/>
    <w:rsid w:val="00A418D0"/>
    <w:rsid w:val="00A85AF9"/>
    <w:rsid w:val="00AC3B40"/>
    <w:rsid w:val="00B063B8"/>
    <w:rsid w:val="00C8325A"/>
    <w:rsid w:val="00CF1938"/>
    <w:rsid w:val="00D504F7"/>
    <w:rsid w:val="00DB2DAF"/>
    <w:rsid w:val="00DB4AB5"/>
    <w:rsid w:val="00DE2729"/>
    <w:rsid w:val="00ED24C9"/>
    <w:rsid w:val="00F020EB"/>
    <w:rsid w:val="00F03176"/>
    <w:rsid w:val="00F9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A575"/>
  <w15:chartTrackingRefBased/>
  <w15:docId w15:val="{834D784B-65FB-4D64-B8AD-40696FD3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EB"/>
  </w:style>
  <w:style w:type="paragraph" w:styleId="Heading1">
    <w:name w:val="heading 1"/>
    <w:basedOn w:val="Normal"/>
    <w:next w:val="Normal"/>
    <w:link w:val="Heading1Char"/>
    <w:uiPriority w:val="9"/>
    <w:qFormat/>
    <w:rsid w:val="00F020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0EB"/>
    <w:pPr>
      <w:spacing w:after="0" w:line="240" w:lineRule="auto"/>
    </w:pPr>
  </w:style>
  <w:style w:type="character" w:customStyle="1" w:styleId="Heading1Char">
    <w:name w:val="Heading 1 Char"/>
    <w:basedOn w:val="DefaultParagraphFont"/>
    <w:link w:val="Heading1"/>
    <w:uiPriority w:val="9"/>
    <w:rsid w:val="00F020E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020EB"/>
    <w:pPr>
      <w:ind w:left="720"/>
      <w:contextualSpacing/>
    </w:pPr>
  </w:style>
  <w:style w:type="character" w:styleId="CommentReference">
    <w:name w:val="annotation reference"/>
    <w:basedOn w:val="DefaultParagraphFont"/>
    <w:uiPriority w:val="99"/>
    <w:semiHidden/>
    <w:unhideWhenUsed/>
    <w:rsid w:val="0035351B"/>
    <w:rPr>
      <w:sz w:val="16"/>
      <w:szCs w:val="16"/>
    </w:rPr>
  </w:style>
  <w:style w:type="paragraph" w:styleId="CommentText">
    <w:name w:val="annotation text"/>
    <w:basedOn w:val="Normal"/>
    <w:link w:val="CommentTextChar"/>
    <w:uiPriority w:val="99"/>
    <w:semiHidden/>
    <w:unhideWhenUsed/>
    <w:rsid w:val="0035351B"/>
    <w:pPr>
      <w:spacing w:line="240" w:lineRule="auto"/>
    </w:pPr>
    <w:rPr>
      <w:sz w:val="20"/>
      <w:szCs w:val="20"/>
    </w:rPr>
  </w:style>
  <w:style w:type="character" w:customStyle="1" w:styleId="CommentTextChar">
    <w:name w:val="Comment Text Char"/>
    <w:basedOn w:val="DefaultParagraphFont"/>
    <w:link w:val="CommentText"/>
    <w:uiPriority w:val="99"/>
    <w:semiHidden/>
    <w:rsid w:val="0035351B"/>
    <w:rPr>
      <w:sz w:val="20"/>
      <w:szCs w:val="20"/>
    </w:rPr>
  </w:style>
  <w:style w:type="paragraph" w:styleId="CommentSubject">
    <w:name w:val="annotation subject"/>
    <w:basedOn w:val="CommentText"/>
    <w:next w:val="CommentText"/>
    <w:link w:val="CommentSubjectChar"/>
    <w:uiPriority w:val="99"/>
    <w:semiHidden/>
    <w:unhideWhenUsed/>
    <w:rsid w:val="0035351B"/>
    <w:rPr>
      <w:b/>
      <w:bCs/>
    </w:rPr>
  </w:style>
  <w:style w:type="character" w:customStyle="1" w:styleId="CommentSubjectChar">
    <w:name w:val="Comment Subject Char"/>
    <w:basedOn w:val="CommentTextChar"/>
    <w:link w:val="CommentSubject"/>
    <w:uiPriority w:val="99"/>
    <w:semiHidden/>
    <w:rsid w:val="0035351B"/>
    <w:rPr>
      <w:b/>
      <w:bCs/>
      <w:sz w:val="20"/>
      <w:szCs w:val="20"/>
    </w:rPr>
  </w:style>
  <w:style w:type="paragraph" w:styleId="BalloonText">
    <w:name w:val="Balloon Text"/>
    <w:basedOn w:val="Normal"/>
    <w:link w:val="BalloonTextChar"/>
    <w:uiPriority w:val="99"/>
    <w:semiHidden/>
    <w:unhideWhenUsed/>
    <w:rsid w:val="00353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51B"/>
    <w:rPr>
      <w:rFonts w:ascii="Segoe UI" w:hAnsi="Segoe UI" w:cs="Segoe UI"/>
      <w:sz w:val="18"/>
      <w:szCs w:val="18"/>
    </w:rPr>
  </w:style>
  <w:style w:type="character" w:styleId="Hyperlink">
    <w:name w:val="Hyperlink"/>
    <w:basedOn w:val="DefaultParagraphFont"/>
    <w:uiPriority w:val="99"/>
    <w:unhideWhenUsed/>
    <w:rsid w:val="007D5AAE"/>
    <w:rPr>
      <w:color w:val="0563C1" w:themeColor="hyperlink"/>
      <w:u w:val="single"/>
    </w:rPr>
  </w:style>
  <w:style w:type="character" w:styleId="FollowedHyperlink">
    <w:name w:val="FollowedHyperlink"/>
    <w:basedOn w:val="DefaultParagraphFont"/>
    <w:uiPriority w:val="99"/>
    <w:semiHidden/>
    <w:unhideWhenUsed/>
    <w:rsid w:val="001A4A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336">
      <w:bodyDiv w:val="1"/>
      <w:marLeft w:val="0"/>
      <w:marRight w:val="0"/>
      <w:marTop w:val="0"/>
      <w:marBottom w:val="0"/>
      <w:divBdr>
        <w:top w:val="none" w:sz="0" w:space="0" w:color="auto"/>
        <w:left w:val="none" w:sz="0" w:space="0" w:color="auto"/>
        <w:bottom w:val="none" w:sz="0" w:space="0" w:color="auto"/>
        <w:right w:val="none" w:sz="0" w:space="0" w:color="auto"/>
      </w:divBdr>
    </w:div>
    <w:div w:id="545528730">
      <w:bodyDiv w:val="1"/>
      <w:marLeft w:val="0"/>
      <w:marRight w:val="0"/>
      <w:marTop w:val="0"/>
      <w:marBottom w:val="0"/>
      <w:divBdr>
        <w:top w:val="none" w:sz="0" w:space="0" w:color="auto"/>
        <w:left w:val="none" w:sz="0" w:space="0" w:color="auto"/>
        <w:bottom w:val="none" w:sz="0" w:space="0" w:color="auto"/>
        <w:right w:val="none" w:sz="0" w:space="0" w:color="auto"/>
      </w:divBdr>
    </w:div>
    <w:div w:id="762922146">
      <w:bodyDiv w:val="1"/>
      <w:marLeft w:val="0"/>
      <w:marRight w:val="0"/>
      <w:marTop w:val="0"/>
      <w:marBottom w:val="0"/>
      <w:divBdr>
        <w:top w:val="none" w:sz="0" w:space="0" w:color="auto"/>
        <w:left w:val="none" w:sz="0" w:space="0" w:color="auto"/>
        <w:bottom w:val="none" w:sz="0" w:space="0" w:color="auto"/>
        <w:right w:val="none" w:sz="0" w:space="0" w:color="auto"/>
      </w:divBdr>
    </w:div>
    <w:div w:id="1515264626">
      <w:bodyDiv w:val="1"/>
      <w:marLeft w:val="0"/>
      <w:marRight w:val="0"/>
      <w:marTop w:val="0"/>
      <w:marBottom w:val="0"/>
      <w:divBdr>
        <w:top w:val="none" w:sz="0" w:space="0" w:color="auto"/>
        <w:left w:val="none" w:sz="0" w:space="0" w:color="auto"/>
        <w:bottom w:val="none" w:sz="0" w:space="0" w:color="auto"/>
        <w:right w:val="none" w:sz="0" w:space="0" w:color="auto"/>
      </w:divBdr>
    </w:div>
    <w:div w:id="1836072451">
      <w:bodyDiv w:val="1"/>
      <w:marLeft w:val="0"/>
      <w:marRight w:val="0"/>
      <w:marTop w:val="0"/>
      <w:marBottom w:val="0"/>
      <w:divBdr>
        <w:top w:val="none" w:sz="0" w:space="0" w:color="auto"/>
        <w:left w:val="none" w:sz="0" w:space="0" w:color="auto"/>
        <w:bottom w:val="none" w:sz="0" w:space="0" w:color="auto"/>
        <w:right w:val="none" w:sz="0" w:space="0" w:color="auto"/>
      </w:divBdr>
    </w:div>
    <w:div w:id="203148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1526</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Wuthrich, Jenna</dc:creator>
  <cp:keywords/>
  <dc:description/>
  <cp:lastModifiedBy>Wuthrich, Jenna</cp:lastModifiedBy>
  <cp:revision>3</cp:revision>
  <cp:lastPrinted>2024-07-24T18:26:00Z</cp:lastPrinted>
  <dcterms:created xsi:type="dcterms:W3CDTF">2026-07-09T21:18:00Z</dcterms:created>
  <dcterms:modified xsi:type="dcterms:W3CDTF">2026-07-10T16:55:00Z</dcterms:modified>
</cp:coreProperties>
</file>